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CF" w:rsidRDefault="003802CF" w:rsidP="003802CF">
      <w:pPr>
        <w:rPr>
          <w:sz w:val="24"/>
          <w:szCs w:val="24"/>
        </w:rPr>
      </w:pPr>
      <w:r>
        <w:rPr>
          <w:sz w:val="24"/>
          <w:szCs w:val="24"/>
        </w:rPr>
        <w:t>August 29, 2016</w:t>
      </w:r>
    </w:p>
    <w:p w:rsidR="003802CF" w:rsidRDefault="003802CF" w:rsidP="003802CF"/>
    <w:p w:rsidR="003802CF" w:rsidRDefault="003802CF" w:rsidP="003802CF">
      <w:pPr>
        <w:rPr>
          <w:sz w:val="24"/>
          <w:szCs w:val="24"/>
        </w:rPr>
      </w:pPr>
      <w:r>
        <w:rPr>
          <w:sz w:val="24"/>
          <w:szCs w:val="24"/>
        </w:rPr>
        <w:t xml:space="preserve">Dear Tenure Committee, </w:t>
      </w:r>
    </w:p>
    <w:p w:rsidR="003802CF" w:rsidRDefault="003802CF" w:rsidP="003802CF">
      <w:pPr>
        <w:rPr>
          <w:sz w:val="24"/>
          <w:szCs w:val="24"/>
        </w:rPr>
      </w:pPr>
      <w:r>
        <w:rPr>
          <w:sz w:val="24"/>
          <w:szCs w:val="24"/>
        </w:rPr>
        <w:tab/>
        <w:t xml:space="preserve">I am pleased to write this letter on behalf of Dr. Marsha Huber, an associate professor of the accounting and finance department at Youngstown State University. I met Dr. Huber as a student in her taxation one course, but she has grown to be an amazing mentor in recent months. She is so full of knowledge, creativity and ambition, which often reflect in many aspects of her life including the classroom. </w:t>
      </w:r>
    </w:p>
    <w:p w:rsidR="003802CF" w:rsidRDefault="003802CF" w:rsidP="003802CF">
      <w:pPr>
        <w:rPr>
          <w:sz w:val="24"/>
          <w:szCs w:val="24"/>
        </w:rPr>
      </w:pPr>
      <w:r>
        <w:rPr>
          <w:sz w:val="24"/>
          <w:szCs w:val="24"/>
        </w:rPr>
        <w:tab/>
        <w:t>Dr. Huber has a unique teaching approach to taxation one. Her approach is one where majority of the tax fundamentals are incorporated into one final project. Though each session involves a creative class assignment and lecture; the final project is a combination of all the lessons and it serves as great review for the final exam. Dr. Huber’s creativity has an appeal to students and it provides a very well rounded taxation experience.</w:t>
      </w:r>
    </w:p>
    <w:p w:rsidR="003802CF" w:rsidRDefault="003802CF" w:rsidP="003802CF">
      <w:pPr>
        <w:rPr>
          <w:sz w:val="24"/>
          <w:szCs w:val="24"/>
        </w:rPr>
      </w:pPr>
      <w:r>
        <w:rPr>
          <w:sz w:val="24"/>
          <w:szCs w:val="24"/>
        </w:rPr>
        <w:tab/>
        <w:t xml:space="preserve">The first project consisted of teams creating a map of the tax preparation process from their perspective. The students had to figure out the best way to display the tax preparation process on a poster size sheet of paper using markers. The final project was the shoe box project and it also required teamwork. Each team developed a scenario, created the documents needed for the tax payer, and placed the documents in a shoe box to exchange with the solving team. The solving team had to interpret the scenario using the documents provided and fill out the 1040 form. Once the projects were completed she encouraged open discussion about the project and topics that needed further explanation. She also welcomed feedback in regard to the shoebox case study. </w:t>
      </w:r>
    </w:p>
    <w:p w:rsidR="003802CF" w:rsidRDefault="003802CF" w:rsidP="003802CF">
      <w:pPr>
        <w:rPr>
          <w:sz w:val="24"/>
          <w:szCs w:val="24"/>
        </w:rPr>
      </w:pPr>
      <w:r>
        <w:rPr>
          <w:sz w:val="24"/>
          <w:szCs w:val="24"/>
        </w:rPr>
        <w:tab/>
        <w:t>Overall, Dr. Huber is enthusiastic, supports students’ progress in accounting and more than competent in her position as an associate professor. Her knowledge, creativity and ambition is reflected in everything she does. I firmly believe she would be an asset to any educational environment.</w:t>
      </w:r>
    </w:p>
    <w:p w:rsidR="003802CF" w:rsidRDefault="003802CF" w:rsidP="003802CF">
      <w:pPr>
        <w:rPr>
          <w:sz w:val="24"/>
          <w:szCs w:val="24"/>
        </w:rPr>
      </w:pPr>
    </w:p>
    <w:p w:rsidR="003802CF" w:rsidRDefault="003802CF" w:rsidP="003802CF">
      <w:pPr>
        <w:rPr>
          <w:sz w:val="24"/>
          <w:szCs w:val="24"/>
        </w:rPr>
      </w:pPr>
    </w:p>
    <w:p w:rsidR="003802CF" w:rsidRDefault="003802CF" w:rsidP="003802CF">
      <w:pPr>
        <w:rPr>
          <w:sz w:val="24"/>
          <w:szCs w:val="24"/>
        </w:rPr>
      </w:pPr>
      <w:r>
        <w:rPr>
          <w:sz w:val="24"/>
          <w:szCs w:val="24"/>
        </w:rPr>
        <w:t>Best Regards,</w:t>
      </w:r>
    </w:p>
    <w:p w:rsidR="003802CF" w:rsidRDefault="003802CF" w:rsidP="003802CF">
      <w:pPr>
        <w:rPr>
          <w:sz w:val="24"/>
          <w:szCs w:val="24"/>
        </w:rPr>
      </w:pPr>
    </w:p>
    <w:p w:rsidR="003802CF" w:rsidRDefault="003802CF" w:rsidP="003802CF">
      <w:pPr>
        <w:rPr>
          <w:sz w:val="24"/>
          <w:szCs w:val="24"/>
        </w:rPr>
      </w:pPr>
      <w:r>
        <w:rPr>
          <w:sz w:val="24"/>
          <w:szCs w:val="24"/>
        </w:rPr>
        <w:t xml:space="preserve">La Trice Fitzpatrick </w:t>
      </w:r>
    </w:p>
    <w:p w:rsidR="00D56E40" w:rsidRDefault="00D56E40">
      <w:bookmarkStart w:id="0" w:name="_GoBack"/>
      <w:bookmarkEnd w:id="0"/>
    </w:p>
    <w:sectPr w:rsidR="00D5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CF"/>
    <w:rsid w:val="003802CF"/>
    <w:rsid w:val="00D5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C491-3917-472F-8AF9-833FAE60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CF"/>
    <w:pPr>
      <w:spacing w:after="200" w:line="276" w:lineRule="auto"/>
    </w:pPr>
    <w:rPr>
      <w:rFonts w:ascii="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Huber</dc:creator>
  <cp:keywords/>
  <dc:description/>
  <cp:lastModifiedBy>Marsha Huber</cp:lastModifiedBy>
  <cp:revision>1</cp:revision>
  <dcterms:created xsi:type="dcterms:W3CDTF">2016-09-07T14:14:00Z</dcterms:created>
  <dcterms:modified xsi:type="dcterms:W3CDTF">2016-09-07T14:14:00Z</dcterms:modified>
</cp:coreProperties>
</file>